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7FB37C41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14:paraId="274DBDB4" w14:textId="77777777" w:rsid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DJEČJI VRTIĆ ZVIREK</w:t>
      </w:r>
    </w:p>
    <w:p w14:paraId="3F57220C" w14:textId="7B5281E2" w:rsidR="002C313C" w:rsidRPr="002C313C" w:rsidRDefault="002C313C" w:rsidP="002C31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STUBIČKE TOPLICE</w:t>
      </w:r>
    </w:p>
    <w:p w14:paraId="0D2BE597" w14:textId="77777777" w:rsid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706EFAF" w14:textId="47AF0D0D" w:rsidR="002C313C" w:rsidRPr="002C313C" w:rsidRDefault="002C313C" w:rsidP="002C313C">
      <w:pPr>
        <w:widowControl w:val="0"/>
        <w:spacing w:after="0" w:line="240" w:lineRule="auto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 xml:space="preserve">Stubičke Toplice, </w:t>
      </w:r>
      <w:r w:rsidR="00107FB7">
        <w:rPr>
          <w:rFonts w:ascii="Times New Roman" w:eastAsia="Times New Roman" w:hAnsi="Times New Roman"/>
          <w:sz w:val="20"/>
          <w:szCs w:val="20"/>
          <w:lang w:eastAsia="hr-HR"/>
        </w:rPr>
        <w:t>21.07</w:t>
      </w:r>
      <w:r w:rsidRPr="002C313C">
        <w:rPr>
          <w:rFonts w:ascii="Times New Roman" w:eastAsia="Times New Roman" w:hAnsi="Times New Roman"/>
          <w:sz w:val="20"/>
          <w:szCs w:val="20"/>
          <w:lang w:eastAsia="hr-HR"/>
        </w:rPr>
        <w:t>.2023.</w:t>
      </w:r>
    </w:p>
    <w:p w14:paraId="4BCF07C1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color w:val="806000" w:themeColor="accent4" w:themeShade="80"/>
          <w:sz w:val="28"/>
          <w:szCs w:val="28"/>
          <w:lang w:eastAsia="hr-HR"/>
        </w:rPr>
      </w:pPr>
    </w:p>
    <w:p w14:paraId="4C6C72A1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13B75EE8" w14:textId="0F33FDDB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O B A V I J E S T</w:t>
      </w:r>
    </w:p>
    <w:p w14:paraId="0B7CAA96" w14:textId="77777777" w:rsidR="00107FB7" w:rsidRDefault="00107FB7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DB1CDB" w14:textId="77777777" w:rsidR="002C313C" w:rsidRDefault="002C313C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CBA6B79" w14:textId="7FAF3C0F" w:rsidR="00AD3036" w:rsidRDefault="00AD3036" w:rsidP="00AD303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107FB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28.06.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202</w:t>
      </w:r>
      <w:r w:rsidR="002C313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2C313C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269741FB" w14:textId="77777777" w:rsidR="00107FB7" w:rsidRDefault="00107FB7" w:rsidP="00107FB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odgojitelj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na određeno, puno radno vrijeme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 zamjena za duže odsutnu radnicu</w:t>
      </w:r>
      <w:r w:rsidR="002C313C" w:rsidRPr="002C31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Upravno vijeće Dječjeg vrtića ZVIREK donijelo je</w:t>
      </w:r>
    </w:p>
    <w:p w14:paraId="0BA093E6" w14:textId="04EDC457" w:rsidR="00AD3036" w:rsidRDefault="00107FB7" w:rsidP="00107FB7">
      <w:pPr>
        <w:spacing w:before="120" w:after="0" w:line="24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  <w:t xml:space="preserve"> Odluku o neizboru prijavljenih kandidata na nat</w:t>
      </w:r>
      <w:r w:rsidR="00F40F4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čaj.</w:t>
      </w:r>
    </w:p>
    <w:p w14:paraId="3385681C" w14:textId="1FF7DB5B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Default="00AD3036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523D91F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Default="002C313C" w:rsidP="00AD3036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5E4E72D4" w:rsidR="00AD3036" w:rsidRPr="00AD3036" w:rsidRDefault="00AD3036" w:rsidP="00AD3036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RAVNATELJICA</w:t>
      </w:r>
    </w:p>
    <w:p w14:paraId="029809C2" w14:textId="7DCB698E" w:rsidR="00AD3036" w:rsidRPr="00AD3036" w:rsidRDefault="00AD3036" w:rsidP="00AD3036">
      <w:pPr>
        <w:pStyle w:val="Bezproreda"/>
        <w:rPr>
          <w:color w:val="000000" w:themeColor="text1"/>
          <w:sz w:val="28"/>
          <w:szCs w:val="28"/>
          <w:lang w:eastAsia="hr-HR"/>
        </w:rPr>
      </w:pP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AD3036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FC0512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mag.praesc.educ.</w:t>
      </w:r>
    </w:p>
    <w:p w14:paraId="122076DB" w14:textId="77777777" w:rsidR="003876D5" w:rsidRPr="00AD3036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284D1F7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F4598"/>
    <w:rsid w:val="00107FB7"/>
    <w:rsid w:val="002C313C"/>
    <w:rsid w:val="003876D5"/>
    <w:rsid w:val="00922C44"/>
    <w:rsid w:val="00A32DEA"/>
    <w:rsid w:val="00AD3036"/>
    <w:rsid w:val="00E86993"/>
    <w:rsid w:val="00F40F4D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5</cp:revision>
  <dcterms:created xsi:type="dcterms:W3CDTF">2023-07-21T09:51:00Z</dcterms:created>
  <dcterms:modified xsi:type="dcterms:W3CDTF">2023-07-21T10:03:00Z</dcterms:modified>
</cp:coreProperties>
</file>